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3538"/>
      </w:tblGrid>
      <w:tr w:rsidR="008A718C" w:rsidTr="00C62089">
        <w:tc>
          <w:tcPr>
            <w:tcW w:w="3681" w:type="dxa"/>
          </w:tcPr>
          <w:p w:rsidR="008A718C" w:rsidRPr="000F3D2F" w:rsidRDefault="008A718C" w:rsidP="00C62089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 w:rsidRPr="000F3D2F">
              <w:rPr>
                <w:color w:val="000000"/>
                <w:sz w:val="28"/>
              </w:rPr>
              <w:t xml:space="preserve">СОГЛАСОВАНО </w:t>
            </w:r>
          </w:p>
          <w:p w:rsidR="008A718C" w:rsidRPr="000F3D2F" w:rsidRDefault="00AA6A77" w:rsidP="00C62089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И.о. руководителя</w:t>
            </w:r>
            <w:r w:rsidR="008A718C" w:rsidRPr="000F3D2F">
              <w:rPr>
                <w:color w:val="000000"/>
                <w:sz w:val="28"/>
              </w:rPr>
              <w:t xml:space="preserve"> управления образования администрации Абанского района</w:t>
            </w:r>
          </w:p>
          <w:p w:rsidR="008A718C" w:rsidRPr="000F3D2F" w:rsidRDefault="008A718C" w:rsidP="00AA6A77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 w:rsidRPr="000F3D2F">
              <w:rPr>
                <w:color w:val="000000"/>
                <w:sz w:val="28"/>
              </w:rPr>
              <w:t>__________</w:t>
            </w:r>
            <w:r w:rsidR="00AA6A77">
              <w:rPr>
                <w:color w:val="000000"/>
                <w:sz w:val="28"/>
              </w:rPr>
              <w:t>Н.Н. Шукайло</w:t>
            </w:r>
          </w:p>
        </w:tc>
        <w:tc>
          <w:tcPr>
            <w:tcW w:w="2126" w:type="dxa"/>
          </w:tcPr>
          <w:p w:rsidR="008A718C" w:rsidRPr="000F3D2F" w:rsidRDefault="008A718C" w:rsidP="00C62089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</w:p>
        </w:tc>
        <w:tc>
          <w:tcPr>
            <w:tcW w:w="3538" w:type="dxa"/>
          </w:tcPr>
          <w:p w:rsidR="008A718C" w:rsidRPr="000F3D2F" w:rsidRDefault="008A718C" w:rsidP="00C62089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 w:rsidRPr="000F3D2F">
              <w:rPr>
                <w:color w:val="000000"/>
                <w:sz w:val="28"/>
              </w:rPr>
              <w:t xml:space="preserve">УТВЕРЖДАЮ </w:t>
            </w:r>
          </w:p>
          <w:p w:rsidR="008A718C" w:rsidRPr="000F3D2F" w:rsidRDefault="008A718C" w:rsidP="00C62089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 w:rsidRPr="000F3D2F">
              <w:rPr>
                <w:color w:val="000000"/>
                <w:sz w:val="28"/>
              </w:rPr>
              <w:t>Директор МБОУДО «Центр дополнительного образования и воспитания» __________Л.И.Глебова</w:t>
            </w:r>
          </w:p>
        </w:tc>
      </w:tr>
    </w:tbl>
    <w:p w:rsidR="008A718C" w:rsidRPr="009F0669" w:rsidRDefault="008A718C" w:rsidP="008A71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A718C" w:rsidRPr="0090119B" w:rsidRDefault="008A718C" w:rsidP="008A71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0119B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8A718C" w:rsidRPr="0090119B" w:rsidRDefault="008A718C" w:rsidP="008A71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0119B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муниципальном этапе краевого конкурса</w:t>
      </w:r>
      <w:r w:rsidRPr="0090119B">
        <w:rPr>
          <w:rFonts w:ascii="Times New Roman" w:hAnsi="Times New Roman" w:cs="Times New Roman"/>
          <w:color w:val="auto"/>
          <w:sz w:val="28"/>
          <w:szCs w:val="28"/>
        </w:rPr>
        <w:t xml:space="preserve"> социальных инициатив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среди обучающихся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общеобразовательных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организаций, </w:t>
      </w:r>
      <w:r w:rsidRPr="0090119B">
        <w:rPr>
          <w:rFonts w:ascii="Times New Roman" w:hAnsi="Times New Roman" w:cs="Times New Roman"/>
          <w:color w:val="auto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Абанского района, </w:t>
      </w:r>
      <w:r w:rsidRPr="0094558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0119B">
        <w:rPr>
          <w:rFonts w:ascii="Times New Roman" w:hAnsi="Times New Roman" w:cs="Times New Roman"/>
          <w:color w:val="auto"/>
          <w:sz w:val="28"/>
          <w:szCs w:val="28"/>
        </w:rPr>
        <w:t>в возрасте от 12 до 17 лет включительно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A718C" w:rsidRPr="004E37D7" w:rsidRDefault="008A718C" w:rsidP="008A718C">
      <w:pPr>
        <w:pStyle w:val="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A718C" w:rsidRPr="004E37D7" w:rsidRDefault="008A718C" w:rsidP="008A718C">
      <w:pPr>
        <w:pStyle w:val="10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37D7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</w:t>
      </w:r>
    </w:p>
    <w:p w:rsidR="008A718C" w:rsidRPr="0010431A" w:rsidRDefault="008A718C" w:rsidP="008A718C">
      <w:pPr>
        <w:pStyle w:val="10"/>
        <w:ind w:left="0" w:firstLine="851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A718C" w:rsidRPr="005C74CA" w:rsidRDefault="008A718C" w:rsidP="008A718C">
      <w:pPr>
        <w:ind w:left="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F20C1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Положение о краевом конкурсе социальных инициатив среди обучающихся общеобразовательных организаций, расположенных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br/>
      </w:r>
      <w:r w:rsidRPr="00F20C1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территории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Абанского района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в возрасте от 12 до 17 лет включительно (далее соответственно – Положение, конкурс) определяет цели, задачи конкурса, организатора (учредителя) конкурса, оператора конкурса, порядок, место и сроки (этапы) его проведения, условия участия в конкурсе, условия проведения конкурса (конкурсные номинации, порядок определения победителей)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8A718C" w:rsidRPr="005C74CA" w:rsidRDefault="008A718C" w:rsidP="008A718C">
      <w:pPr>
        <w:widowControl/>
        <w:tabs>
          <w:tab w:val="left" w:pos="993"/>
        </w:tabs>
        <w:suppressAutoHyphens w:val="0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718C" w:rsidRPr="005C74CA" w:rsidRDefault="008A718C" w:rsidP="008A718C">
      <w:pPr>
        <w:pStyle w:val="10"/>
        <w:numPr>
          <w:ilvl w:val="0"/>
          <w:numId w:val="3"/>
        </w:num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Цели и задачи конкурса</w:t>
      </w:r>
    </w:p>
    <w:p w:rsidR="008A718C" w:rsidRPr="005C74CA" w:rsidRDefault="008A718C" w:rsidP="008A718C">
      <w:pPr>
        <w:pStyle w:val="10"/>
        <w:ind w:firstLine="27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A718C" w:rsidRPr="005C74CA" w:rsidRDefault="008A718C" w:rsidP="008A718C">
      <w:pPr>
        <w:ind w:firstLine="27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Pr="005C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74CA">
        <w:rPr>
          <w:rFonts w:ascii="Times New Roman" w:hAnsi="Times New Roman" w:cs="Times New Roman"/>
          <w:bCs/>
          <w:color w:val="auto"/>
          <w:sz w:val="28"/>
          <w:szCs w:val="28"/>
        </w:rPr>
        <w:t>Цели конкурса: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развитие социально-ответственной позиции обучающихся через вовлечение обучающихся в реализацию собственных социальных инициатив;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формирование проектной компетентности в социально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полезной, добровольческой и предпринимательской деятельности обучающихся;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повышение лидерского потенциала и гражданской ответственности обучающихся в реализации социальных инициатив.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2.2. Задачи конкурса: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вовлечение обучающихся в реализацию социальных, медиа-, бизнес-проектов, проектов саморазвития и организацию деятельности детских общественных объединений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Абанского района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организация квалифицированной экспертной оценки реализованных обучающимися собственных социальных инициатив;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обучающимися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оценки актуальных образовательных результатов (навыков и компетенций), формируемых в процессе реализации социально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значимой проектной деятельности;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презентация инструмента обновления содержания образовательных программ и технологий в социальном творчестве, а также современных подходов и эффективных практик по вовлечению обучающихся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lastRenderedPageBreak/>
        <w:t>в общественно-полезную деятельность;</w:t>
      </w:r>
    </w:p>
    <w:p w:rsidR="008A718C" w:rsidRPr="005C74CA" w:rsidRDefault="008A718C" w:rsidP="008A718C">
      <w:pPr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пространства по обсуждению и конструированию обучающимися перспектив развития детских инициатив и позитивного преобразования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Абанского района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A718C" w:rsidRPr="005C74CA" w:rsidRDefault="008A718C" w:rsidP="008A718C">
      <w:pPr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команд из обучающихся для участия в конкурсных мероприятиях </w:t>
      </w:r>
      <w:r>
        <w:rPr>
          <w:rFonts w:ascii="Times New Roman" w:hAnsi="Times New Roman" w:cs="Times New Roman"/>
          <w:color w:val="auto"/>
          <w:sz w:val="28"/>
          <w:szCs w:val="28"/>
        </w:rPr>
        <w:t>регионального уровня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A718C" w:rsidRPr="005C74CA" w:rsidRDefault="008A718C" w:rsidP="008A718C">
      <w:pPr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718C" w:rsidRPr="005C74CA" w:rsidRDefault="008A718C" w:rsidP="008A718C">
      <w:pPr>
        <w:ind w:firstLine="27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3. Условия участия в конкурсе</w:t>
      </w:r>
    </w:p>
    <w:p w:rsidR="008A718C" w:rsidRPr="005C74CA" w:rsidRDefault="008A718C" w:rsidP="008A718C">
      <w:pPr>
        <w:ind w:left="450" w:firstLine="27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A718C" w:rsidRPr="005C74CA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Конкурс проводится Оператором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- центром дополнительного образования и воспитания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среди 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учающихся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возрасте от 12 до 17 лет включительно, направивших Оператору конкурса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заявку на участие в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конкурсе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Возраст участников конкурса определяется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br/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этапе регистрации  Оператором заявок на участие в конкурсе.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3.2. В конкурсе принимают участие обучающиеся как командой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  <w:t>в составе до 8 человек, так и индивидуально.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3.3. Условия участия в конкурсе по отдельным номинациям: 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1) в номинации «Пятерка лучших детско-молодежных общественных объединений </w:t>
      </w:r>
      <w:r>
        <w:rPr>
          <w:rFonts w:ascii="Times New Roman" w:hAnsi="Times New Roman" w:cs="Times New Roman"/>
          <w:color w:val="auto"/>
          <w:sz w:val="28"/>
          <w:szCs w:val="28"/>
        </w:rPr>
        <w:t>Абанского района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» участвуют команды детских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молодежных общественных объединений в составе не менее 4 и не более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  <w:t>8 человек;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в номинации «Лидер детского общественного объединения» участвуют лидеры детских общественных объединений из числа обучающихся 8–10 классов, имеющих опыт деятельности в объединении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не менее 2 лет (индивидуальное участие). Победители номинации «Лидер детского общественного объединения» конкурса прошлых лет к участию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  <w:t>в конкурсе в данной номинации не допускаются;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3) в номинации «PROсебя» участвуют обучающиеся, конкурсные проекты которых направлены на индивидуальную траекторию развития обучающегося, в том числе участники проекта «Билет в будущее» в рамках федерального проекта «Успех каждого ребенка»;</w:t>
      </w:r>
    </w:p>
    <w:p w:rsidR="008A718C" w:rsidRPr="008A718C" w:rsidRDefault="008A718C" w:rsidP="008A718C">
      <w:pPr>
        <w:shd w:val="clear" w:color="auto" w:fill="FFFFFF"/>
        <w:ind w:firstLine="273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4) в 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номинациях «Социальное предпринимательство» и «Школьный бизнес-стартап»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участвуют обучающиеся, конкурсные проекты которых предусматривают направление средств, вырученных с продажи 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товаров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 услуг в рамках благотворительного маркета, на помощь и поддержку многодетным и опекаемым семьям, иным подопечным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Абанского района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8A718C" w:rsidRPr="00934934" w:rsidRDefault="008A718C" w:rsidP="008A718C">
      <w:pPr>
        <w:shd w:val="clear" w:color="auto" w:fill="FFFFFF"/>
        <w:ind w:firstLine="273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349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5)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участник конкурса </w:t>
      </w:r>
      <w:r w:rsidR="006C7B63">
        <w:rPr>
          <w:rFonts w:ascii="Times New Roman" w:eastAsia="Calibri" w:hAnsi="Times New Roman" w:cs="Times New Roman"/>
          <w:color w:val="auto"/>
          <w:sz w:val="28"/>
          <w:szCs w:val="28"/>
        </w:rPr>
        <w:t>может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принять участие только в одной номинации.</w:t>
      </w:r>
    </w:p>
    <w:p w:rsidR="008A718C" w:rsidRDefault="008A718C" w:rsidP="008A718C">
      <w:pPr>
        <w:widowControl/>
        <w:tabs>
          <w:tab w:val="left" w:pos="993"/>
        </w:tabs>
        <w:suppressAutoHyphens w:val="0"/>
        <w:ind w:firstLine="27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8A718C" w:rsidRPr="005C74CA" w:rsidRDefault="008A718C" w:rsidP="008A718C">
      <w:pPr>
        <w:widowControl/>
        <w:numPr>
          <w:ilvl w:val="0"/>
          <w:numId w:val="2"/>
        </w:numPr>
        <w:suppressAutoHyphens w:val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Условия проведения конкурса, место и сроки (этапы) его проведения,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br/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порядок определения победителей конкурса</w:t>
      </w:r>
    </w:p>
    <w:p w:rsidR="008A718C" w:rsidRDefault="008A718C" w:rsidP="008A718C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8A718C" w:rsidRDefault="008A718C" w:rsidP="008A718C">
      <w:pPr>
        <w:widowControl/>
        <w:numPr>
          <w:ilvl w:val="1"/>
          <w:numId w:val="2"/>
        </w:numPr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Сроки проведения конкурса:</w:t>
      </w:r>
    </w:p>
    <w:p w:rsidR="00F95B14" w:rsidRDefault="008A718C" w:rsidP="008A718C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муниципальн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ый этап с </w:t>
      </w:r>
      <w:r w:rsidRPr="00157A3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0</w:t>
      </w:r>
      <w:r w:rsidR="009569D1" w:rsidRP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3</w:t>
      </w:r>
      <w:r w:rsidRPr="00157A3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февраля 202</w:t>
      </w:r>
      <w:r w:rsidR="009569D1" w:rsidRP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по </w:t>
      </w:r>
      <w:r w:rsidR="009569D1" w:rsidRP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10</w:t>
      </w:r>
      <w:r w:rsidRPr="00F05E6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марта 202</w:t>
      </w:r>
      <w:r w:rsidR="009569D1" w:rsidRP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Pr="00F05E6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г. Необходимо заполнить заявку для участия в конкурсе до 0</w:t>
      </w:r>
      <w:r w:rsidR="009569D1" w:rsidRP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Pr="00F05E6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.03.202</w:t>
      </w:r>
      <w:r w:rsidR="009569D1" w:rsidRP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Pr="00F05E6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года по ссылке</w:t>
      </w:r>
      <w:r w:rsidR="006C7B63" w:rsidRPr="00F05E6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:</w:t>
      </w:r>
      <w:r w:rsidR="006C7B6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</w:p>
    <w:p w:rsidR="002E39F0" w:rsidRDefault="00B35E90" w:rsidP="008A718C">
      <w:pPr>
        <w:widowControl/>
        <w:suppressAutoHyphens w:val="0"/>
        <w:jc w:val="both"/>
      </w:pPr>
      <w:hyperlink r:id="rId7" w:history="1">
        <w:r w:rsidRPr="00B35E90">
          <w:rPr>
            <w:rStyle w:val="a3"/>
            <w:highlight w:val="yellow"/>
          </w:rPr>
          <w:t>https://disk.yandex.ru/i/gfWlXktrQvUHow</w:t>
        </w:r>
      </w:hyperlink>
      <w:r w:rsidRPr="00B35E90">
        <w:t xml:space="preserve"> </w:t>
      </w:r>
      <w:r w:rsidR="002E39F0">
        <w:t xml:space="preserve"> </w:t>
      </w:r>
    </w:p>
    <w:p w:rsidR="008A718C" w:rsidRPr="00A036C5" w:rsidRDefault="008A718C" w:rsidP="008A718C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F95B1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1</w:t>
      </w:r>
      <w:r w:rsidR="009569D1" w:rsidRPr="00F95B1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.03.202</w:t>
      </w:r>
      <w:r w:rsidR="009569D1" w:rsidRP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года- организация работы презентационной площадки для всех участников муни</w:t>
      </w:r>
      <w:r w:rsidR="006C7B6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ципального этапа всех номинаций (время проведения площадки будет сообщено дополнительно</w:t>
      </w:r>
      <w:r w:rsidR="00A036C5" w:rsidRPr="00A036C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)</w:t>
      </w:r>
    </w:p>
    <w:p w:rsidR="008A718C" w:rsidRPr="005C74CA" w:rsidRDefault="008A718C" w:rsidP="008A718C">
      <w:pPr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 заявке на участие в конкурсе прилагается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конкурсный проект, оформленный в соответствии с требованиями к содержанию и оформлению конкурсных проектов.</w:t>
      </w:r>
    </w:p>
    <w:p w:rsidR="008A718C" w:rsidRPr="005C74CA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E8644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Участники конкурса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очном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формате презентуют конкурсные проекты (результаты их реализации) по номинациям конкурса членам экспертных комиссий презентационных площадок.</w:t>
      </w:r>
    </w:p>
    <w:p w:rsidR="008A718C" w:rsidRPr="005C74CA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Конкурсные проекты в рамках каждой номинации оцениваются членами экспертных комиссий презентационных площадок </w:t>
      </w:r>
      <w:r w:rsidRPr="005C74CA">
        <w:rPr>
          <w:rFonts w:ascii="Times New Roman" w:hAnsi="Times New Roman" w:cs="Times New Roman"/>
          <w:sz w:val="28"/>
          <w:szCs w:val="28"/>
        </w:rPr>
        <w:t xml:space="preserve">по пятибалльной шкале по критериям оценивания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презентационных площадок по каждой </w:t>
      </w:r>
      <w:r w:rsidRPr="005C74CA">
        <w:rPr>
          <w:rFonts w:ascii="Times New Roman" w:hAnsi="Times New Roman" w:cs="Times New Roman"/>
          <w:sz w:val="28"/>
          <w:szCs w:val="28"/>
        </w:rPr>
        <w:t>соответствующей номинации.</w:t>
      </w:r>
    </w:p>
    <w:p w:rsidR="008A718C" w:rsidRPr="005C74CA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4.4.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Оценка конкурсных проектов осуществляется путем заполнения каждым членом экспертной комиссии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презентационной площадки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листов экспертной оценки во время презентации конкурсных проектов участниками конкурса. </w:t>
      </w:r>
    </w:p>
    <w:p w:rsidR="008A718C" w:rsidRPr="005C74CA" w:rsidRDefault="008A718C" w:rsidP="008A718C">
      <w:pPr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4.5. </w:t>
      </w:r>
      <w:r w:rsidRPr="005C74CA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Итоги оценки конкурсных проектов по номинациям оформляются протоколами экспертных комиссий презентационных площадок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Протоколы экспертных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комиссий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презентационных площадок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подписываются всеми членами экспертных комиссий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презентационных площадок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 передаются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br/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день презентации конкурсных проектов Оператору конкурса.</w:t>
      </w:r>
    </w:p>
    <w:p w:rsidR="008A718C" w:rsidRPr="005C74CA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5C74CA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6</w:t>
      </w:r>
      <w:r w:rsidRPr="005C74CA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. Победители и призеры конкурса определяются по наибольшей сумме баллов. </w:t>
      </w:r>
    </w:p>
    <w:p w:rsidR="008A718C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4.7.</w:t>
      </w:r>
      <w:r w:rsidRPr="005C74CA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При одинаковом количестве баллов победителем является участник конкурса, набравший большее количество баллов по итогам оценки конкурсных проектов в рамках конкурсного испытания п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</w:rPr>
        <w:t>резентационные площадки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8A718C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A718C" w:rsidRPr="005C74CA" w:rsidRDefault="008A718C" w:rsidP="008A718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По возникающим вопросам: 8-391-63-23-2-71 Разгон Марина Викторовна.</w:t>
      </w:r>
    </w:p>
    <w:p w:rsidR="008A718C" w:rsidRPr="000B38F2" w:rsidRDefault="008A718C" w:rsidP="008A718C">
      <w:pPr>
        <w:jc w:val="both"/>
        <w:rPr>
          <w:rFonts w:ascii="Times New Roman" w:eastAsia="Calibri" w:hAnsi="Times New Roman" w:cs="Times New Roman"/>
          <w:color w:val="000000" w:themeColor="text1"/>
          <w:sz w:val="32"/>
          <w:szCs w:val="28"/>
          <w:lang w:eastAsia="en-US" w:bidi="ar-SA"/>
        </w:rPr>
      </w:pPr>
    </w:p>
    <w:p w:rsidR="008A718C" w:rsidRPr="000B38F2" w:rsidRDefault="008A718C" w:rsidP="008A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0B38F2">
        <w:rPr>
          <w:rFonts w:ascii="Times New Roman" w:eastAsia="Calibri" w:hAnsi="Times New Roman" w:cs="Times New Roman"/>
          <w:color w:val="000000" w:themeColor="text1"/>
          <w:sz w:val="32"/>
          <w:szCs w:val="28"/>
          <w:lang w:eastAsia="en-US" w:bidi="ar-SA"/>
        </w:rPr>
        <w:t xml:space="preserve">                    </w:t>
      </w:r>
    </w:p>
    <w:p w:rsidR="008A718C" w:rsidRDefault="008A718C" w:rsidP="008A718C">
      <w:pPr>
        <w:framePr w:w="9787" w:wrap="auto" w:hAnchor="text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8A718C" w:rsidSect="00FF303A">
          <w:headerReference w:type="default" r:id="rId8"/>
          <w:footerReference w:type="default" r:id="rId9"/>
          <w:pgSz w:w="11906" w:h="16838" w:code="9"/>
          <w:pgMar w:top="1134" w:right="851" w:bottom="1134" w:left="1701" w:header="709" w:footer="709" w:gutter="0"/>
          <w:pgNumType w:start="1"/>
          <w:cols w:space="720"/>
          <w:titlePg/>
          <w:docGrid w:linePitch="600" w:charSpace="32768"/>
        </w:sectPr>
      </w:pPr>
    </w:p>
    <w:p w:rsidR="008A718C" w:rsidRPr="008F5D71" w:rsidRDefault="008A718C" w:rsidP="008A718C">
      <w:pPr>
        <w:pageBreakBefore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  <w:r w:rsidRPr="008F5D71">
        <w:rPr>
          <w:rFonts w:ascii="Times New Roman" w:hAnsi="Times New Roman" w:cs="Times New Roman"/>
          <w:sz w:val="28"/>
          <w:szCs w:val="28"/>
        </w:rPr>
        <w:br/>
        <w:t xml:space="preserve">к Положению 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8F5D71">
        <w:rPr>
          <w:rFonts w:ascii="Times New Roman" w:hAnsi="Times New Roman" w:cs="Times New Roman"/>
          <w:sz w:val="28"/>
          <w:szCs w:val="28"/>
        </w:rPr>
        <w:t xml:space="preserve">краевого конкурса социальных инициатив среди обучающихся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</w:p>
    <w:p w:rsidR="008A718C" w:rsidRDefault="008A718C" w:rsidP="008A7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18C" w:rsidRPr="008F5D71" w:rsidRDefault="008A718C" w:rsidP="008A7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18C" w:rsidRPr="00A67085" w:rsidRDefault="008A718C" w:rsidP="008A718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85"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</w:p>
    <w:p w:rsidR="008A718C" w:rsidRDefault="008A718C" w:rsidP="008A718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краевого конкурса социальных инициатив среди обучающихся общеобразовательных организаций, расположенных на территории Абанского района, в возрасте от 12 до 17 лет включительно </w:t>
      </w:r>
    </w:p>
    <w:p w:rsidR="008A718C" w:rsidRDefault="008A718C" w:rsidP="008A71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2927">
        <w:rPr>
          <w:rFonts w:ascii="Times New Roman" w:hAnsi="Times New Roman" w:cs="Times New Roman"/>
          <w:sz w:val="28"/>
          <w:szCs w:val="28"/>
        </w:rPr>
        <w:t>(далее – конкурс</w:t>
      </w:r>
      <w:r>
        <w:rPr>
          <w:rFonts w:ascii="Times New Roman" w:hAnsi="Times New Roman" w:cs="Times New Roman"/>
          <w:sz w:val="28"/>
          <w:szCs w:val="28"/>
        </w:rPr>
        <w:t>, номинации конкурса</w:t>
      </w:r>
      <w:r w:rsidRPr="00202927">
        <w:rPr>
          <w:rFonts w:ascii="Times New Roman" w:hAnsi="Times New Roman" w:cs="Times New Roman"/>
          <w:sz w:val="28"/>
          <w:szCs w:val="28"/>
        </w:rPr>
        <w:t>)</w:t>
      </w:r>
    </w:p>
    <w:p w:rsidR="008A718C" w:rsidRDefault="008A718C" w:rsidP="008A71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911"/>
        <w:gridCol w:w="3076"/>
        <w:gridCol w:w="3125"/>
      </w:tblGrid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номинации конкурса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номинации конкурса</w:t>
            </w:r>
          </w:p>
        </w:tc>
        <w:tc>
          <w:tcPr>
            <w:tcW w:w="3125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номинации конкурса 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«Инфраструктурные проекты»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гражданско-патриотические проекты;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экология и здоровый образ жизни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культура и творчество;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волонтерство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добровольчество;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урбанистика;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практик общественного управления способствующих вовлечению граждан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развитие гражданского общества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институтов самоуправления</w:t>
            </w: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проект, направленный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создание, модернизацию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расширение объектов инфраструктуры, необходимых для улучшения жизни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«Событийные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проекты»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гражданско-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патриотические проекты;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экология и здоровый образ жизни;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культура и творчество;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волонтерство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добровольчество;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урбанистика;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практик общественного управления способствующих вовлечению граждан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развитие гражданского общества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институтов самоуправления</w:t>
            </w: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Социальный проект,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направленный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разработку, организацию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проведение новых культурных, досуговых, образовательных, спортивных и других событий с целью решения социальных проблем и повышения качества жизни населения в территориях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iCs/>
                <w:sz w:val="28"/>
                <w:szCs w:val="28"/>
              </w:rPr>
              <w:t>«Социальный ролик»</w:t>
            </w:r>
          </w:p>
        </w:tc>
        <w:tc>
          <w:tcPr>
            <w:tcW w:w="3076" w:type="dxa"/>
            <w:vMerge w:val="restart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гражданско-патриотические проекты;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экология и здоровый образ жизни;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творчество;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волонтерство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добровольчество;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урбанистика;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развитие практик общественного управления способствующих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вовлечению граждан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развитие гражданского общества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институтов самоуправления</w:t>
            </w: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Видеоролики, направленные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привлечение внимания к социальным проблемам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 необходимости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их решения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iCs/>
                <w:sz w:val="28"/>
                <w:szCs w:val="28"/>
              </w:rPr>
              <w:t>«Телесюжет»</w:t>
            </w:r>
          </w:p>
        </w:tc>
        <w:tc>
          <w:tcPr>
            <w:tcW w:w="3076" w:type="dxa"/>
            <w:vMerge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Видеоролики, рассказывающие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об общественно важном событии или социальной проблеме с разных точек зрения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iCs/>
                <w:sz w:val="28"/>
                <w:szCs w:val="28"/>
              </w:rPr>
              <w:t>«Блог»</w:t>
            </w:r>
          </w:p>
        </w:tc>
        <w:tc>
          <w:tcPr>
            <w:tcW w:w="3076" w:type="dxa"/>
            <w:vMerge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Аккаунты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Pr="000C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информационно-телекоммуникационной сети Интернет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тематикам конкурса, рассказывающим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общественно важных событиях и/или социальных проблемах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с разных точек зрения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«Фотография»</w:t>
            </w:r>
          </w:p>
        </w:tc>
        <w:tc>
          <w:tcPr>
            <w:tcW w:w="3076" w:type="dxa"/>
            <w:vMerge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Серия качественных фотографий одного жанра от 3 до 5 кадров по любой из заявленных тематик конкурса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iCs/>
                <w:sz w:val="28"/>
                <w:szCs w:val="28"/>
              </w:rPr>
              <w:t>«Лидер детского общественного объединения»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деятельности участников детского общественного объединения в формате реализованного общественно-значимого дела/проекта в условиях конкретной территории, собственная роль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позиция, организаторские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коммуникативные навыки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«Социальное предпринимательство»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Коммерческие проекты, направленные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решение/смягчение существующих социальных проблем;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на появление долгосрочных, устойчивых позитивных социальных изменений, улучшение качества жизни населения за счет создания или продвижения различных товаров/услуг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«Школьное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предпринимательство» 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Коммерческие проекты,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извлечение прибыли через создание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или продвижение различных товаров/услуг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«Пятерка лучших детско-молодежных общественных объединений Красноярского края»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Представляются результаты деятельности детского и молодежного общественного объединения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территории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: конкретные позитивные преобразования, изменения, направленные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на решение проблем, улучшение качества жизни населения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«PROсебя»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Представляются проекты индивидуального развития, связанные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профессиональным самоопределением, направленные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на развитие навыков, компетенций, качеств характера автора проекта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«Мое дело»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гражданско-патриотические проекты;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экология и здоровый образ жизни;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культура и творчество;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волонтерство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добровольчество;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урбанистика;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практик общественного управления способствующих вовлечению граждан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развитие гражданского общества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институтов самоуправления</w:t>
            </w: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Представляются социально-значимые мероприятия и акции, которые призваны привлечь внимание </w:t>
            </w:r>
            <w:r w:rsidRPr="000C382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 решению актуальных проблем местного сообщества</w:t>
            </w:r>
          </w:p>
        </w:tc>
      </w:tr>
    </w:tbl>
    <w:p w:rsidR="008A718C" w:rsidRDefault="008A718C" w:rsidP="008A71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18C" w:rsidRDefault="008A718C" w:rsidP="008A71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18C" w:rsidRPr="00925CBB" w:rsidRDefault="008A718C" w:rsidP="008A718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480E" w:rsidRPr="008A718C" w:rsidRDefault="0001480E">
      <w:pPr>
        <w:rPr>
          <w:rFonts w:ascii="Times New Roman" w:hAnsi="Times New Roman" w:cs="Times New Roman"/>
          <w:sz w:val="28"/>
        </w:rPr>
      </w:pPr>
    </w:p>
    <w:sectPr w:rsidR="0001480E" w:rsidRPr="008A718C" w:rsidSect="0002795B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7A" w:rsidRDefault="00F0787A" w:rsidP="002C2055">
      <w:r>
        <w:separator/>
      </w:r>
    </w:p>
  </w:endnote>
  <w:endnote w:type="continuationSeparator" w:id="0">
    <w:p w:rsidR="00F0787A" w:rsidRDefault="00F0787A" w:rsidP="002C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D46" w:rsidRDefault="002C2055">
    <w:pPr>
      <w:pStyle w:val="a6"/>
      <w:jc w:val="center"/>
    </w:pPr>
    <w:r>
      <w:fldChar w:fldCharType="begin"/>
    </w:r>
    <w:r w:rsidR="008A718C">
      <w:instrText xml:space="preserve"> PAGE   \* MERGEFORMAT </w:instrText>
    </w:r>
    <w:r>
      <w:fldChar w:fldCharType="separate"/>
    </w:r>
    <w:r w:rsidR="00B35E90">
      <w:rPr>
        <w:noProof/>
      </w:rPr>
      <w:t>2</w:t>
    </w:r>
    <w:r>
      <w:fldChar w:fldCharType="end"/>
    </w:r>
  </w:p>
  <w:p w:rsidR="00DC5D46" w:rsidRDefault="00F078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7A" w:rsidRDefault="00F0787A" w:rsidP="002C2055">
      <w:r>
        <w:separator/>
      </w:r>
    </w:p>
  </w:footnote>
  <w:footnote w:type="continuationSeparator" w:id="0">
    <w:p w:rsidR="00F0787A" w:rsidRDefault="00F0787A" w:rsidP="002C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F94" w:rsidRPr="000026CA" w:rsidRDefault="002C2055" w:rsidP="000026CA">
    <w:pPr>
      <w:pStyle w:val="a4"/>
      <w:jc w:val="center"/>
      <w:rPr>
        <w:rFonts w:ascii="Times New Roman" w:hAnsi="Times New Roman" w:cs="Times New Roman"/>
        <w:sz w:val="28"/>
        <w:szCs w:val="28"/>
        <w:lang w:val="ru-RU"/>
      </w:rPr>
    </w:pPr>
    <w:r w:rsidRPr="000026CA">
      <w:rPr>
        <w:rFonts w:ascii="Times New Roman" w:hAnsi="Times New Roman" w:cs="Times New Roman"/>
        <w:sz w:val="28"/>
        <w:szCs w:val="28"/>
      </w:rPr>
      <w:fldChar w:fldCharType="begin"/>
    </w:r>
    <w:r w:rsidR="008A718C" w:rsidRPr="000026CA">
      <w:rPr>
        <w:rFonts w:ascii="Times New Roman" w:hAnsi="Times New Roman" w:cs="Times New Roman"/>
        <w:sz w:val="28"/>
        <w:szCs w:val="28"/>
      </w:rPr>
      <w:instrText>PAGE   \* MERGEFORMAT</w:instrText>
    </w:r>
    <w:r w:rsidRPr="000026CA">
      <w:rPr>
        <w:rFonts w:ascii="Times New Roman" w:hAnsi="Times New Roman" w:cs="Times New Roman"/>
        <w:sz w:val="28"/>
        <w:szCs w:val="28"/>
      </w:rPr>
      <w:fldChar w:fldCharType="separate"/>
    </w:r>
    <w:r w:rsidR="00B35E90" w:rsidRPr="00B35E90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0026CA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35" w:rsidRPr="00E64E0E" w:rsidRDefault="002C2055" w:rsidP="00763E35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E64E0E">
      <w:rPr>
        <w:rFonts w:ascii="Times New Roman" w:hAnsi="Times New Roman" w:cs="Times New Roman"/>
        <w:sz w:val="28"/>
        <w:szCs w:val="28"/>
      </w:rPr>
      <w:fldChar w:fldCharType="begin"/>
    </w:r>
    <w:r w:rsidR="008A718C" w:rsidRPr="00E64E0E">
      <w:rPr>
        <w:rFonts w:ascii="Times New Roman" w:hAnsi="Times New Roman" w:cs="Times New Roman"/>
        <w:sz w:val="28"/>
        <w:szCs w:val="28"/>
      </w:rPr>
      <w:instrText>PAGE   \* MERGEFORMAT</w:instrText>
    </w:r>
    <w:r w:rsidRPr="00E64E0E">
      <w:rPr>
        <w:rFonts w:ascii="Times New Roman" w:hAnsi="Times New Roman" w:cs="Times New Roman"/>
        <w:sz w:val="28"/>
        <w:szCs w:val="28"/>
      </w:rPr>
      <w:fldChar w:fldCharType="separate"/>
    </w:r>
    <w:r w:rsidR="00B35E90">
      <w:rPr>
        <w:rFonts w:ascii="Times New Roman" w:hAnsi="Times New Roman" w:cs="Times New Roman"/>
        <w:noProof/>
        <w:sz w:val="28"/>
        <w:szCs w:val="28"/>
      </w:rPr>
      <w:t>5</w:t>
    </w:r>
    <w:r w:rsidRPr="00E64E0E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1EB51E1"/>
    <w:multiLevelType w:val="hybridMultilevel"/>
    <w:tmpl w:val="8850EDEA"/>
    <w:lvl w:ilvl="0" w:tplc="1306518A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C3645"/>
    <w:multiLevelType w:val="multilevel"/>
    <w:tmpl w:val="1032A2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18C"/>
    <w:rsid w:val="0001480E"/>
    <w:rsid w:val="00047C01"/>
    <w:rsid w:val="00170FC8"/>
    <w:rsid w:val="001D4ED5"/>
    <w:rsid w:val="002C2055"/>
    <w:rsid w:val="002E39F0"/>
    <w:rsid w:val="006C7B63"/>
    <w:rsid w:val="006E7299"/>
    <w:rsid w:val="008A718C"/>
    <w:rsid w:val="009569D1"/>
    <w:rsid w:val="00A036C5"/>
    <w:rsid w:val="00AA6A77"/>
    <w:rsid w:val="00B35E90"/>
    <w:rsid w:val="00D61AC0"/>
    <w:rsid w:val="00E54595"/>
    <w:rsid w:val="00EA7273"/>
    <w:rsid w:val="00F05E6B"/>
    <w:rsid w:val="00F0787A"/>
    <w:rsid w:val="00F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A38E"/>
  <w15:docId w15:val="{4F09BB2D-56BB-429F-8E05-C1122D2E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8C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718C"/>
    <w:rPr>
      <w:color w:val="0000FF"/>
      <w:u w:val="single"/>
    </w:rPr>
  </w:style>
  <w:style w:type="paragraph" w:customStyle="1" w:styleId="1">
    <w:name w:val="Название объекта1"/>
    <w:basedOn w:val="a"/>
    <w:rsid w:val="008A718C"/>
    <w:pPr>
      <w:jc w:val="center"/>
    </w:pPr>
    <w:rPr>
      <w:b/>
      <w:bCs/>
      <w:sz w:val="36"/>
      <w:szCs w:val="36"/>
    </w:rPr>
  </w:style>
  <w:style w:type="paragraph" w:customStyle="1" w:styleId="10">
    <w:name w:val="Абзац списка1"/>
    <w:basedOn w:val="a"/>
    <w:rsid w:val="008A718C"/>
    <w:pPr>
      <w:ind w:left="720"/>
    </w:pPr>
  </w:style>
  <w:style w:type="paragraph" w:styleId="a4">
    <w:name w:val="header"/>
    <w:basedOn w:val="a"/>
    <w:link w:val="a5"/>
    <w:uiPriority w:val="99"/>
    <w:rsid w:val="008A718C"/>
    <w:pPr>
      <w:suppressLineNumbers/>
      <w:tabs>
        <w:tab w:val="center" w:pos="4677"/>
        <w:tab w:val="right" w:pos="9355"/>
      </w:tabs>
    </w:pPr>
    <w:rPr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8A718C"/>
    <w:rPr>
      <w:rFonts w:ascii="Arial" w:eastAsia="SimSun" w:hAnsi="Arial" w:cs="Mangal"/>
      <w:color w:val="000000"/>
      <w:sz w:val="24"/>
      <w:szCs w:val="24"/>
      <w:lang w:val="en-US" w:eastAsia="hi-IN" w:bidi="hi-IN"/>
    </w:rPr>
  </w:style>
  <w:style w:type="paragraph" w:styleId="a6">
    <w:name w:val="footer"/>
    <w:basedOn w:val="a"/>
    <w:link w:val="a7"/>
    <w:uiPriority w:val="99"/>
    <w:rsid w:val="008A718C"/>
    <w:pPr>
      <w:suppressLineNumbers/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8A718C"/>
    <w:rPr>
      <w:rFonts w:ascii="Arial" w:eastAsia="SimSun" w:hAnsi="Arial" w:cs="Mangal"/>
      <w:color w:val="000000"/>
      <w:sz w:val="24"/>
      <w:szCs w:val="24"/>
      <w:lang w:val="en-US" w:eastAsia="hi-IN" w:bidi="hi-IN"/>
    </w:rPr>
  </w:style>
  <w:style w:type="paragraph" w:customStyle="1" w:styleId="c3">
    <w:name w:val="c3"/>
    <w:basedOn w:val="a"/>
    <w:rsid w:val="008A71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styleId="a8">
    <w:name w:val="FollowedHyperlink"/>
    <w:basedOn w:val="a0"/>
    <w:uiPriority w:val="99"/>
    <w:semiHidden/>
    <w:unhideWhenUsed/>
    <w:rsid w:val="006C7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gfWlXktrQvUH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Cdo_Aban</cp:lastModifiedBy>
  <cp:revision>10</cp:revision>
  <dcterms:created xsi:type="dcterms:W3CDTF">2024-01-25T06:02:00Z</dcterms:created>
  <dcterms:modified xsi:type="dcterms:W3CDTF">2025-02-04T08:33:00Z</dcterms:modified>
</cp:coreProperties>
</file>